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rFonts w:ascii="Arial" w:cs="Arial" w:eastAsia="Arial" w:hAnsi="Arial"/>
          <w:b w:val="1"/>
          <w:bCs w:val="1"/>
          <w:color w:val="1f3864"/>
          <w:sz w:val="40"/>
          <w:szCs w:val="40"/>
          <w:rtl w:val="0"/>
        </w:rPr>
        <w:t xml:space="preserve">Website Terms &amp; Conditions</w:t>
      </w:r>
      <w:r w:rsidDel="00000000" w:rsidR="00000000" w:rsidRPr="00000000">
        <w:rPr>
          <w:rtl w:val="0"/>
        </w:rPr>
      </w:r>
    </w:p>
    <w:p w:rsidR="00000000" w:rsidDel="00000000" w:rsidP="00000000" w:rsidRDefault="00000000" w:rsidRPr="00000000" w14:paraId="00000002">
      <w:pPr>
        <w:spacing w:after="60" w:before="0" w:lineRule="auto"/>
        <w:rPr/>
      </w:pPr>
      <w:r w:rsidDel="00000000" w:rsidR="00000000" w:rsidRPr="00000000">
        <w:rPr>
          <w:rFonts w:ascii="Arial" w:cs="Arial" w:eastAsia="Arial" w:hAnsi="Arial"/>
          <w:color w:val="2e5090"/>
          <w:sz w:val="24"/>
          <w:szCs w:val="24"/>
          <w:rtl w:val="0"/>
        </w:rPr>
        <w:t xml:space="preserve">Strike Force Agency LLC</w:t>
      </w:r>
      <w:r w:rsidDel="00000000" w:rsidR="00000000" w:rsidRPr="00000000">
        <w:rPr>
          <w:rtl w:val="0"/>
        </w:rPr>
      </w:r>
    </w:p>
    <w:p w:rsidR="00000000" w:rsidDel="00000000" w:rsidP="00000000" w:rsidRDefault="00000000" w:rsidRPr="00000000" w14:paraId="00000003">
      <w:pPr>
        <w:spacing w:after="60" w:before="0" w:lineRule="auto"/>
        <w:rPr/>
      </w:pPr>
      <w:r w:rsidDel="00000000" w:rsidR="00000000" w:rsidRPr="00000000">
        <w:rPr>
          <w:rFonts w:ascii="Arial" w:cs="Arial" w:eastAsia="Arial" w:hAnsi="Arial"/>
          <w:i w:val="1"/>
          <w:iCs w:val="1"/>
          <w:color w:val="555555"/>
          <w:sz w:val="22"/>
          <w:szCs w:val="22"/>
          <w:rtl w:val="0"/>
        </w:rPr>
        <w:t xml:space="preserve">Funding Consulting Services</w:t>
      </w:r>
      <w:r w:rsidDel="00000000" w:rsidR="00000000" w:rsidRPr="00000000">
        <w:rPr>
          <w:rtl w:val="0"/>
        </w:rPr>
      </w:r>
    </w:p>
    <w:p w:rsidR="00000000" w:rsidDel="00000000" w:rsidP="00000000" w:rsidRDefault="00000000" w:rsidRPr="00000000" w14:paraId="00000004">
      <w:pPr>
        <w:spacing w:after="120" w:before="60" w:lineRule="auto"/>
        <w:rPr/>
      </w:pPr>
      <w:r w:rsidDel="00000000" w:rsidR="00000000" w:rsidRPr="00000000">
        <w:rPr>
          <w:rFonts w:ascii="Arial" w:cs="Arial" w:eastAsia="Arial" w:hAnsi="Arial"/>
          <w:i w:val="1"/>
          <w:iCs w:val="1"/>
          <w:color w:val="888888"/>
          <w:sz w:val="18"/>
          <w:szCs w:val="18"/>
          <w:rtl w:val="0"/>
        </w:rPr>
        <w:t xml:space="preserve">Last updated: February 28, 2026</w:t>
      </w:r>
      <w:r w:rsidDel="00000000" w:rsidR="00000000" w:rsidRPr="00000000">
        <w:rPr>
          <w:rtl w:val="0"/>
        </w:rPr>
      </w:r>
    </w:p>
    <w:p w:rsidR="00000000" w:rsidDel="00000000" w:rsidP="00000000" w:rsidRDefault="00000000" w:rsidRPr="00000000" w14:paraId="00000005">
      <w:pPr>
        <w:pBdr>
          <w:bottom w:color="2e5090" w:space="1" w:sz="4" w:val="single"/>
        </w:pBdr>
        <w:spacing w:after="120" w:before="120" w:lineRule="auto"/>
        <w:rPr/>
      </w:pPr>
      <w:r w:rsidDel="00000000" w:rsidR="00000000" w:rsidRPr="00000000">
        <w:rPr>
          <w:rtl w:val="0"/>
        </w:rPr>
      </w:r>
    </w:p>
    <w:p w:rsidR="00000000" w:rsidDel="00000000" w:rsidP="00000000" w:rsidRDefault="00000000" w:rsidRPr="00000000" w14:paraId="00000006">
      <w:pPr>
        <w:pStyle w:val="Heading1"/>
        <w:spacing w:after="120" w:before="360" w:lineRule="auto"/>
        <w:rPr/>
      </w:pPr>
      <w:r w:rsidDel="00000000" w:rsidR="00000000" w:rsidRPr="00000000">
        <w:rPr>
          <w:rFonts w:ascii="Arial" w:cs="Arial" w:eastAsia="Arial" w:hAnsi="Arial"/>
          <w:b w:val="1"/>
          <w:bCs w:val="1"/>
          <w:color w:val="1f3864"/>
          <w:sz w:val="32"/>
          <w:szCs w:val="32"/>
          <w:rtl w:val="0"/>
        </w:rPr>
        <w:t xml:space="preserve">1. Agreement to Terms</w:t>
      </w:r>
      <w:r w:rsidDel="00000000" w:rsidR="00000000" w:rsidRPr="00000000">
        <w:rPr>
          <w:rtl w:val="0"/>
        </w:rPr>
      </w:r>
    </w:p>
    <w:p w:rsidR="00000000" w:rsidDel="00000000" w:rsidP="00000000" w:rsidRDefault="00000000" w:rsidRPr="00000000" w14:paraId="00000007">
      <w:pPr>
        <w:spacing w:after="80" w:before="80" w:lineRule="auto"/>
        <w:rPr/>
      </w:pPr>
      <w:r w:rsidDel="00000000" w:rsidR="00000000" w:rsidRPr="00000000">
        <w:rPr>
          <w:rFonts w:ascii="Arial" w:cs="Arial" w:eastAsia="Arial" w:hAnsi="Arial"/>
          <w:sz w:val="22"/>
          <w:szCs w:val="22"/>
          <w:rtl w:val="0"/>
        </w:rPr>
        <w:t xml:space="preserve">By visiting or using the Strike Force Agency LLC website (www.strikeforce.agency), you agree to these Terms and Conditions. If you do not agree, please do not use this site. We may update these terms at any time. Your continued use of the site after any changes means you accept the updated terms.</w:t>
      </w:r>
      <w:r w:rsidDel="00000000" w:rsidR="00000000" w:rsidRPr="00000000">
        <w:rPr>
          <w:rtl w:val="0"/>
        </w:rPr>
      </w:r>
    </w:p>
    <w:p w:rsidR="00000000" w:rsidDel="00000000" w:rsidP="00000000" w:rsidRDefault="00000000" w:rsidRPr="00000000" w14:paraId="00000008">
      <w:pPr>
        <w:pStyle w:val="Heading1"/>
        <w:spacing w:after="120" w:before="360" w:lineRule="auto"/>
        <w:rPr/>
      </w:pPr>
      <w:r w:rsidDel="00000000" w:rsidR="00000000" w:rsidRPr="00000000">
        <w:rPr>
          <w:rFonts w:ascii="Arial" w:cs="Arial" w:eastAsia="Arial" w:hAnsi="Arial"/>
          <w:b w:val="1"/>
          <w:bCs w:val="1"/>
          <w:color w:val="1f3864"/>
          <w:sz w:val="32"/>
          <w:szCs w:val="32"/>
          <w:rtl w:val="0"/>
        </w:rPr>
        <w:t xml:space="preserve">2. About Our Services</w:t>
      </w:r>
      <w:r w:rsidDel="00000000" w:rsidR="00000000" w:rsidRPr="00000000">
        <w:rPr>
          <w:rtl w:val="0"/>
        </w:rPr>
      </w:r>
    </w:p>
    <w:p w:rsidR="00000000" w:rsidDel="00000000" w:rsidP="00000000" w:rsidRDefault="00000000" w:rsidRPr="00000000" w14:paraId="00000009">
      <w:pPr>
        <w:spacing w:after="80" w:before="80" w:lineRule="auto"/>
        <w:rPr/>
      </w:pPr>
      <w:r w:rsidDel="00000000" w:rsidR="00000000" w:rsidRPr="00000000">
        <w:rPr>
          <w:rFonts w:ascii="Arial" w:cs="Arial" w:eastAsia="Arial" w:hAnsi="Arial"/>
          <w:sz w:val="22"/>
          <w:szCs w:val="22"/>
          <w:rtl w:val="0"/>
        </w:rPr>
        <w:t xml:space="preserve">Strike Force Agency LLC provides business consulting and funding-readiness services. We help business owners prepare documentation, understand financing options, and connect with third-party lending partners. We are NOT a lender. We do not make credit decisions, approve or deny loan applications, or guarantee any specific funding outcome.</w:t>
      </w:r>
      <w:r w:rsidDel="00000000" w:rsidR="00000000" w:rsidRPr="00000000">
        <w:rPr>
          <w:rtl w:val="0"/>
        </w:rPr>
      </w:r>
    </w:p>
    <w:p w:rsidR="00000000" w:rsidDel="00000000" w:rsidP="00000000" w:rsidRDefault="00000000" w:rsidRPr="00000000" w14:paraId="0000000A">
      <w:pPr>
        <w:spacing w:after="80" w:before="80" w:lineRule="auto"/>
        <w:rPr/>
      </w:pPr>
      <w:r w:rsidDel="00000000" w:rsidR="00000000" w:rsidRPr="00000000">
        <w:rPr>
          <w:rFonts w:ascii="Arial" w:cs="Arial" w:eastAsia="Arial" w:hAnsi="Arial"/>
          <w:sz w:val="22"/>
          <w:szCs w:val="22"/>
          <w:rtl w:val="0"/>
        </w:rPr>
        <w:t xml:space="preserve">When a client may be eligible for financing, we may refer them to one or more third-party lending partners. Those lenders make all credit decisions independently. Results vary by applicant and are not guaranteed.</w:t>
      </w:r>
      <w:r w:rsidDel="00000000" w:rsidR="00000000" w:rsidRPr="00000000">
        <w:rPr>
          <w:rtl w:val="0"/>
        </w:rPr>
      </w:r>
    </w:p>
    <w:p w:rsidR="00000000" w:rsidDel="00000000" w:rsidP="00000000" w:rsidRDefault="00000000" w:rsidRPr="00000000" w14:paraId="0000000B">
      <w:pPr>
        <w:pStyle w:val="Heading1"/>
        <w:spacing w:after="120" w:before="360" w:lineRule="auto"/>
        <w:rPr/>
      </w:pPr>
      <w:r w:rsidDel="00000000" w:rsidR="00000000" w:rsidRPr="00000000">
        <w:rPr>
          <w:rFonts w:ascii="Arial" w:cs="Arial" w:eastAsia="Arial" w:hAnsi="Arial"/>
          <w:b w:val="1"/>
          <w:bCs w:val="1"/>
          <w:color w:val="1f3864"/>
          <w:sz w:val="32"/>
          <w:szCs w:val="32"/>
          <w:rtl w:val="0"/>
        </w:rPr>
        <w:t xml:space="preserve">3. Use of the Website</w:t>
      </w:r>
      <w:r w:rsidDel="00000000" w:rsidR="00000000" w:rsidRPr="00000000">
        <w:rPr>
          <w:rtl w:val="0"/>
        </w:rPr>
      </w:r>
    </w:p>
    <w:p w:rsidR="00000000" w:rsidDel="00000000" w:rsidP="00000000" w:rsidRDefault="00000000" w:rsidRPr="00000000" w14:paraId="0000000C">
      <w:pPr>
        <w:spacing w:after="80" w:before="80" w:lineRule="auto"/>
        <w:rPr/>
      </w:pPr>
      <w:r w:rsidDel="00000000" w:rsidR="00000000" w:rsidRPr="00000000">
        <w:rPr>
          <w:rFonts w:ascii="Arial" w:cs="Arial" w:eastAsia="Arial" w:hAnsi="Arial"/>
          <w:sz w:val="22"/>
          <w:szCs w:val="22"/>
          <w:rtl w:val="0"/>
        </w:rPr>
        <w:t xml:space="preserve">You may use this website for lawful purposes only. You agree not to:</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Submit false or misleading information through any form on this site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Attempt to gain unauthorized access to any part of our systems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the site to harm, harass, or defraud any person or business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Copy, reproduce, or distribute any content from this site without written permission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automated tools to scrape, crawl, or collect data from this site</w:t>
      </w:r>
    </w:p>
    <w:p w:rsidR="00000000" w:rsidDel="00000000" w:rsidP="00000000" w:rsidRDefault="00000000" w:rsidRPr="00000000" w14:paraId="00000012">
      <w:pPr>
        <w:pStyle w:val="Heading1"/>
        <w:spacing w:after="120" w:before="360" w:lineRule="auto"/>
        <w:rPr/>
      </w:pPr>
      <w:r w:rsidDel="00000000" w:rsidR="00000000" w:rsidRPr="00000000">
        <w:rPr>
          <w:rFonts w:ascii="Arial" w:cs="Arial" w:eastAsia="Arial" w:hAnsi="Arial"/>
          <w:b w:val="1"/>
          <w:bCs w:val="1"/>
          <w:color w:val="1f3864"/>
          <w:sz w:val="32"/>
          <w:szCs w:val="32"/>
          <w:rtl w:val="0"/>
        </w:rPr>
        <w:t xml:space="preserve">4. No Guarantee of Results</w:t>
      </w:r>
      <w:r w:rsidDel="00000000" w:rsidR="00000000" w:rsidRPr="00000000">
        <w:rPr>
          <w:rtl w:val="0"/>
        </w:rPr>
      </w:r>
    </w:p>
    <w:p w:rsidR="00000000" w:rsidDel="00000000" w:rsidP="00000000" w:rsidRDefault="00000000" w:rsidRPr="00000000" w14:paraId="00000013">
      <w:pPr>
        <w:spacing w:after="80" w:before="80" w:lineRule="auto"/>
        <w:rPr/>
      </w:pPr>
      <w:r w:rsidDel="00000000" w:rsidR="00000000" w:rsidRPr="00000000">
        <w:rPr>
          <w:rFonts w:ascii="Arial" w:cs="Arial" w:eastAsia="Arial" w:hAnsi="Arial"/>
          <w:sz w:val="22"/>
          <w:szCs w:val="22"/>
          <w:rtl w:val="0"/>
        </w:rPr>
        <w:t xml:space="preserve">Information on this site is provided for general educational and informational purposes only. Nothing on this site constitutes financial, legal, or professional advice. We cannot guarantee that any business will qualify for financing. Lending decisions are made by third-party lenders according to their own underwriting criteria.</w:t>
      </w:r>
      <w:r w:rsidDel="00000000" w:rsidR="00000000" w:rsidRPr="00000000">
        <w:rPr>
          <w:rtl w:val="0"/>
        </w:rPr>
      </w:r>
    </w:p>
    <w:p w:rsidR="00000000" w:rsidDel="00000000" w:rsidP="00000000" w:rsidRDefault="00000000" w:rsidRPr="00000000" w14:paraId="00000014">
      <w:pPr>
        <w:pStyle w:val="Heading1"/>
        <w:spacing w:after="120" w:before="360" w:lineRule="auto"/>
        <w:rPr/>
      </w:pPr>
      <w:r w:rsidDel="00000000" w:rsidR="00000000" w:rsidRPr="00000000">
        <w:rPr>
          <w:rFonts w:ascii="Arial" w:cs="Arial" w:eastAsia="Arial" w:hAnsi="Arial"/>
          <w:b w:val="1"/>
          <w:bCs w:val="1"/>
          <w:color w:val="1f3864"/>
          <w:sz w:val="32"/>
          <w:szCs w:val="32"/>
          <w:rtl w:val="0"/>
        </w:rPr>
        <w:t xml:space="preserve">5. Intellectual Property</w:t>
      </w:r>
      <w:r w:rsidDel="00000000" w:rsidR="00000000" w:rsidRPr="00000000">
        <w:rPr>
          <w:rtl w:val="0"/>
        </w:rPr>
      </w:r>
    </w:p>
    <w:p w:rsidR="00000000" w:rsidDel="00000000" w:rsidP="00000000" w:rsidRDefault="00000000" w:rsidRPr="00000000" w14:paraId="00000015">
      <w:pPr>
        <w:spacing w:after="80" w:before="80" w:lineRule="auto"/>
        <w:rPr/>
      </w:pPr>
      <w:r w:rsidDel="00000000" w:rsidR="00000000" w:rsidRPr="00000000">
        <w:rPr>
          <w:rFonts w:ascii="Arial" w:cs="Arial" w:eastAsia="Arial" w:hAnsi="Arial"/>
          <w:sz w:val="22"/>
          <w:szCs w:val="22"/>
          <w:rtl w:val="0"/>
        </w:rPr>
        <w:t xml:space="preserve">All content on this website, including text, graphics, logos, and design elements, is the property of Strike Force Agency LLC or its licensors and is protected by applicable copyright and trademark laws. You may not use, reproduce, or distribute any content without our written consent.</w:t>
      </w:r>
      <w:r w:rsidDel="00000000" w:rsidR="00000000" w:rsidRPr="00000000">
        <w:rPr>
          <w:rtl w:val="0"/>
        </w:rPr>
      </w:r>
    </w:p>
    <w:p w:rsidR="00000000" w:rsidDel="00000000" w:rsidP="00000000" w:rsidRDefault="00000000" w:rsidRPr="00000000" w14:paraId="00000016">
      <w:pPr>
        <w:pStyle w:val="Heading1"/>
        <w:spacing w:after="120" w:before="360" w:lineRule="auto"/>
        <w:rPr/>
      </w:pPr>
      <w:r w:rsidDel="00000000" w:rsidR="00000000" w:rsidRPr="00000000">
        <w:rPr>
          <w:rFonts w:ascii="Arial" w:cs="Arial" w:eastAsia="Arial" w:hAnsi="Arial"/>
          <w:b w:val="1"/>
          <w:bCs w:val="1"/>
          <w:color w:val="1f3864"/>
          <w:sz w:val="32"/>
          <w:szCs w:val="32"/>
          <w:rtl w:val="0"/>
        </w:rPr>
        <w:t xml:space="preserve">6. Third-Party Links</w:t>
      </w:r>
      <w:r w:rsidDel="00000000" w:rsidR="00000000" w:rsidRPr="00000000">
        <w:rPr>
          <w:rtl w:val="0"/>
        </w:rPr>
      </w:r>
    </w:p>
    <w:p w:rsidR="00000000" w:rsidDel="00000000" w:rsidP="00000000" w:rsidRDefault="00000000" w:rsidRPr="00000000" w14:paraId="00000017">
      <w:pPr>
        <w:spacing w:after="80" w:before="80" w:lineRule="auto"/>
        <w:rPr/>
      </w:pPr>
      <w:r w:rsidDel="00000000" w:rsidR="00000000" w:rsidRPr="00000000">
        <w:rPr>
          <w:rFonts w:ascii="Arial" w:cs="Arial" w:eastAsia="Arial" w:hAnsi="Arial"/>
          <w:sz w:val="22"/>
          <w:szCs w:val="22"/>
          <w:rtl w:val="0"/>
        </w:rPr>
        <w:t xml:space="preserve">This site may contain links to third-party websites, including lending partner sites. These links are provided for convenience only. We do not control those sites and are not responsible for their content, privacy practices, or accuracy. A link does not constitute an endorsement.</w:t>
      </w:r>
      <w:r w:rsidDel="00000000" w:rsidR="00000000" w:rsidRPr="00000000">
        <w:rPr>
          <w:rtl w:val="0"/>
        </w:rPr>
      </w:r>
    </w:p>
    <w:p w:rsidR="00000000" w:rsidDel="00000000" w:rsidP="00000000" w:rsidRDefault="00000000" w:rsidRPr="00000000" w14:paraId="00000018">
      <w:pPr>
        <w:pStyle w:val="Heading1"/>
        <w:spacing w:after="120" w:before="360" w:lineRule="auto"/>
        <w:rPr/>
      </w:pPr>
      <w:r w:rsidDel="00000000" w:rsidR="00000000" w:rsidRPr="00000000">
        <w:rPr>
          <w:rFonts w:ascii="Arial" w:cs="Arial" w:eastAsia="Arial" w:hAnsi="Arial"/>
          <w:b w:val="1"/>
          <w:bCs w:val="1"/>
          <w:color w:val="1f3864"/>
          <w:sz w:val="32"/>
          <w:szCs w:val="32"/>
          <w:rtl w:val="0"/>
        </w:rPr>
        <w:t xml:space="preserve">7. Disclaimer of Warranties</w:t>
      </w:r>
      <w:r w:rsidDel="00000000" w:rsidR="00000000" w:rsidRPr="00000000">
        <w:rPr>
          <w:rtl w:val="0"/>
        </w:rPr>
      </w:r>
    </w:p>
    <w:p w:rsidR="00000000" w:rsidDel="00000000" w:rsidP="00000000" w:rsidRDefault="00000000" w:rsidRPr="00000000" w14:paraId="00000019">
      <w:pPr>
        <w:spacing w:after="80" w:before="80" w:lineRule="auto"/>
        <w:rPr/>
      </w:pPr>
      <w:r w:rsidDel="00000000" w:rsidR="00000000" w:rsidRPr="00000000">
        <w:rPr>
          <w:rFonts w:ascii="Arial" w:cs="Arial" w:eastAsia="Arial" w:hAnsi="Arial"/>
          <w:sz w:val="22"/>
          <w:szCs w:val="22"/>
          <w:rtl w:val="0"/>
        </w:rPr>
        <w:t xml:space="preserve">This website is provided "as is" and "as available" without warranties of any kind, either express or implied. We do not warrant that the site will be error-free, uninterrupted, or free of viruses or other harmful components. We disclaim all implied warranties, including merchantability and fitness for a particular purpose.</w:t>
      </w:r>
      <w:r w:rsidDel="00000000" w:rsidR="00000000" w:rsidRPr="00000000">
        <w:rPr>
          <w:rtl w:val="0"/>
        </w:rPr>
      </w:r>
    </w:p>
    <w:p w:rsidR="00000000" w:rsidDel="00000000" w:rsidP="00000000" w:rsidRDefault="00000000" w:rsidRPr="00000000" w14:paraId="0000001A">
      <w:pPr>
        <w:pStyle w:val="Heading1"/>
        <w:spacing w:after="120" w:before="360" w:lineRule="auto"/>
        <w:rPr/>
      </w:pPr>
      <w:r w:rsidDel="00000000" w:rsidR="00000000" w:rsidRPr="00000000">
        <w:rPr>
          <w:rFonts w:ascii="Arial" w:cs="Arial" w:eastAsia="Arial" w:hAnsi="Arial"/>
          <w:b w:val="1"/>
          <w:bCs w:val="1"/>
          <w:color w:val="1f3864"/>
          <w:sz w:val="32"/>
          <w:szCs w:val="32"/>
          <w:rtl w:val="0"/>
        </w:rPr>
        <w:t xml:space="preserve">8. Limitation of Liability</w:t>
      </w:r>
      <w:r w:rsidDel="00000000" w:rsidR="00000000" w:rsidRPr="00000000">
        <w:rPr>
          <w:rtl w:val="0"/>
        </w:rPr>
      </w:r>
    </w:p>
    <w:p w:rsidR="00000000" w:rsidDel="00000000" w:rsidP="00000000" w:rsidRDefault="00000000" w:rsidRPr="00000000" w14:paraId="0000001B">
      <w:pPr>
        <w:spacing w:after="80" w:before="80" w:lineRule="auto"/>
        <w:rPr/>
      </w:pPr>
      <w:r w:rsidDel="00000000" w:rsidR="00000000" w:rsidRPr="00000000">
        <w:rPr>
          <w:rFonts w:ascii="Arial" w:cs="Arial" w:eastAsia="Arial" w:hAnsi="Arial"/>
          <w:sz w:val="22"/>
          <w:szCs w:val="22"/>
          <w:rtl w:val="0"/>
        </w:rPr>
        <w:t xml:space="preserve">To the fullest extent permitted by law, Strike Force Agency LLC, its owners, employees, and agents shall not be liable for any indirect, incidental, special, or consequential damages arising from your use of this website or reliance on any information provided here. Our total liability for any claim related to this site shall not exceed $100.</w:t>
      </w:r>
      <w:r w:rsidDel="00000000" w:rsidR="00000000" w:rsidRPr="00000000">
        <w:rPr>
          <w:rtl w:val="0"/>
        </w:rPr>
      </w:r>
    </w:p>
    <w:p w:rsidR="00000000" w:rsidDel="00000000" w:rsidP="00000000" w:rsidRDefault="00000000" w:rsidRPr="00000000" w14:paraId="0000001C">
      <w:pPr>
        <w:pStyle w:val="Heading1"/>
        <w:spacing w:after="120" w:before="360" w:lineRule="auto"/>
        <w:rPr/>
      </w:pPr>
      <w:r w:rsidDel="00000000" w:rsidR="00000000" w:rsidRPr="00000000">
        <w:rPr>
          <w:rFonts w:ascii="Arial" w:cs="Arial" w:eastAsia="Arial" w:hAnsi="Arial"/>
          <w:b w:val="1"/>
          <w:bCs w:val="1"/>
          <w:color w:val="1f3864"/>
          <w:sz w:val="32"/>
          <w:szCs w:val="32"/>
          <w:rtl w:val="0"/>
        </w:rPr>
        <w:t xml:space="preserve">9. Privacy</w:t>
      </w:r>
      <w:r w:rsidDel="00000000" w:rsidR="00000000" w:rsidRPr="00000000">
        <w:rPr>
          <w:rtl w:val="0"/>
        </w:rPr>
      </w:r>
    </w:p>
    <w:p w:rsidR="00000000" w:rsidDel="00000000" w:rsidP="00000000" w:rsidRDefault="00000000" w:rsidRPr="00000000" w14:paraId="0000001D">
      <w:pPr>
        <w:spacing w:after="80" w:before="80" w:lineRule="auto"/>
        <w:rPr/>
      </w:pPr>
      <w:r w:rsidDel="00000000" w:rsidR="00000000" w:rsidRPr="00000000">
        <w:rPr>
          <w:rFonts w:ascii="Arial" w:cs="Arial" w:eastAsia="Arial" w:hAnsi="Arial"/>
          <w:sz w:val="22"/>
          <w:szCs w:val="22"/>
          <w:rtl w:val="0"/>
        </w:rPr>
        <w:t xml:space="preserve">Our collection and use of your personal information is governed by our Privacy Policy, which is incorporated into these Terms by reference. Please review our Privacy Policy at www.strikeforce.agency/privacy.</w:t>
      </w:r>
      <w:r w:rsidDel="00000000" w:rsidR="00000000" w:rsidRPr="00000000">
        <w:rPr>
          <w:rtl w:val="0"/>
        </w:rPr>
      </w:r>
    </w:p>
    <w:p w:rsidR="00000000" w:rsidDel="00000000" w:rsidP="00000000" w:rsidRDefault="00000000" w:rsidRPr="00000000" w14:paraId="0000001E">
      <w:pPr>
        <w:pStyle w:val="Heading1"/>
        <w:spacing w:after="120" w:before="360" w:lineRule="auto"/>
        <w:rPr/>
      </w:pPr>
      <w:r w:rsidDel="00000000" w:rsidR="00000000" w:rsidRPr="00000000">
        <w:rPr>
          <w:rFonts w:ascii="Arial" w:cs="Arial" w:eastAsia="Arial" w:hAnsi="Arial"/>
          <w:b w:val="1"/>
          <w:bCs w:val="1"/>
          <w:color w:val="1f3864"/>
          <w:sz w:val="32"/>
          <w:szCs w:val="32"/>
          <w:rtl w:val="0"/>
        </w:rPr>
        <w:t xml:space="preserve">10. Governing Law</w:t>
      </w:r>
      <w:r w:rsidDel="00000000" w:rsidR="00000000" w:rsidRPr="00000000">
        <w:rPr>
          <w:rtl w:val="0"/>
        </w:rPr>
      </w:r>
    </w:p>
    <w:p w:rsidR="00000000" w:rsidDel="00000000" w:rsidP="00000000" w:rsidRDefault="00000000" w:rsidRPr="00000000" w14:paraId="0000001F">
      <w:pPr>
        <w:spacing w:after="80" w:before="80" w:lineRule="auto"/>
        <w:rPr/>
      </w:pPr>
      <w:r w:rsidDel="00000000" w:rsidR="00000000" w:rsidRPr="00000000">
        <w:rPr>
          <w:rFonts w:ascii="Arial" w:cs="Arial" w:eastAsia="Arial" w:hAnsi="Arial"/>
          <w:sz w:val="22"/>
          <w:szCs w:val="22"/>
          <w:rtl w:val="0"/>
        </w:rPr>
        <w:t xml:space="preserve">These Terms are governed by the laws of the State of California, without regard to conflict of law principles. Any disputes arising under these Terms shall be resolved in the courts of Sacramento County, California.</w:t>
      </w:r>
      <w:r w:rsidDel="00000000" w:rsidR="00000000" w:rsidRPr="00000000">
        <w:rPr>
          <w:rtl w:val="0"/>
        </w:rPr>
      </w:r>
    </w:p>
    <w:p w:rsidR="00000000" w:rsidDel="00000000" w:rsidP="00000000" w:rsidRDefault="00000000" w:rsidRPr="00000000" w14:paraId="00000020">
      <w:pPr>
        <w:pStyle w:val="Heading1"/>
        <w:spacing w:after="120" w:before="360" w:lineRule="auto"/>
        <w:rPr/>
      </w:pPr>
      <w:r w:rsidDel="00000000" w:rsidR="00000000" w:rsidRPr="00000000">
        <w:rPr>
          <w:rFonts w:ascii="Arial" w:cs="Arial" w:eastAsia="Arial" w:hAnsi="Arial"/>
          <w:b w:val="1"/>
          <w:bCs w:val="1"/>
          <w:color w:val="1f3864"/>
          <w:sz w:val="32"/>
          <w:szCs w:val="32"/>
          <w:rtl w:val="0"/>
        </w:rPr>
        <w:t xml:space="preserve">11. Changes to These Terms</w:t>
      </w:r>
      <w:r w:rsidDel="00000000" w:rsidR="00000000" w:rsidRPr="00000000">
        <w:rPr>
          <w:rtl w:val="0"/>
        </w:rPr>
      </w:r>
    </w:p>
    <w:p w:rsidR="00000000" w:rsidDel="00000000" w:rsidP="00000000" w:rsidRDefault="00000000" w:rsidRPr="00000000" w14:paraId="00000021">
      <w:pPr>
        <w:spacing w:after="80" w:before="80" w:lineRule="auto"/>
        <w:rPr/>
      </w:pPr>
      <w:r w:rsidDel="00000000" w:rsidR="00000000" w:rsidRPr="00000000">
        <w:rPr>
          <w:rFonts w:ascii="Arial" w:cs="Arial" w:eastAsia="Arial" w:hAnsi="Arial"/>
          <w:sz w:val="22"/>
          <w:szCs w:val="22"/>
          <w:rtl w:val="0"/>
        </w:rPr>
        <w:t xml:space="preserve">We reserve the right to update these Terms at any time. We will post the updated terms on this page with a new "Last updated" date. Your continued use of the site constitutes acceptance of the revised terms.</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Bdr>
          <w:bottom w:color="2e5090" w:space="1" w:sz="4" w:val="single"/>
        </w:pBdr>
        <w:spacing w:after="120" w:before="120" w:lineRule="auto"/>
        <w:rPr/>
      </w:pPr>
      <w:r w:rsidDel="00000000" w:rsidR="00000000" w:rsidRPr="00000000">
        <w:rPr>
          <w:rtl w:val="0"/>
        </w:rPr>
      </w:r>
    </w:p>
    <w:p w:rsidR="00000000" w:rsidDel="00000000" w:rsidP="00000000" w:rsidRDefault="00000000" w:rsidRPr="00000000" w14:paraId="00000024">
      <w:pPr>
        <w:pStyle w:val="Heading2"/>
        <w:spacing w:after="80" w:before="240" w:lineRule="auto"/>
        <w:rPr/>
      </w:pPr>
      <w:r w:rsidDel="00000000" w:rsidR="00000000" w:rsidRPr="00000000">
        <w:rPr>
          <w:rFonts w:ascii="Arial" w:cs="Arial" w:eastAsia="Arial" w:hAnsi="Arial"/>
          <w:b w:val="1"/>
          <w:bCs w:val="1"/>
          <w:color w:val="2e5090"/>
          <w:sz w:val="26"/>
          <w:szCs w:val="26"/>
          <w:rtl w:val="0"/>
        </w:rPr>
        <w:t xml:space="preserve">Contact Information</w:t>
      </w:r>
      <w:r w:rsidDel="00000000" w:rsidR="00000000" w:rsidRPr="00000000">
        <w:rPr>
          <w:rtl w:val="0"/>
        </w:rPr>
      </w:r>
    </w:p>
    <w:p w:rsidR="00000000" w:rsidDel="00000000" w:rsidP="00000000" w:rsidRDefault="00000000" w:rsidRPr="00000000" w14:paraId="00000025">
      <w:pPr>
        <w:spacing w:after="80" w:before="80" w:lineRule="auto"/>
        <w:rPr/>
      </w:pPr>
      <w:r w:rsidDel="00000000" w:rsidR="00000000" w:rsidRPr="00000000">
        <w:rPr>
          <w:rFonts w:ascii="Arial" w:cs="Arial" w:eastAsia="Arial" w:hAnsi="Arial"/>
          <w:sz w:val="22"/>
          <w:szCs w:val="22"/>
          <w:rtl w:val="0"/>
        </w:rPr>
        <w:t xml:space="preserve">Strike Force Agency LLC</w:t>
      </w:r>
      <w:r w:rsidDel="00000000" w:rsidR="00000000" w:rsidRPr="00000000">
        <w:rPr>
          <w:rtl w:val="0"/>
        </w:rPr>
      </w:r>
    </w:p>
    <w:p w:rsidR="00000000" w:rsidDel="00000000" w:rsidP="00000000" w:rsidRDefault="00000000" w:rsidRPr="00000000" w14:paraId="00000026">
      <w:pPr>
        <w:spacing w:after="80" w:before="80" w:lineRule="auto"/>
        <w:rPr/>
      </w:pPr>
      <w:r w:rsidDel="00000000" w:rsidR="00000000" w:rsidRPr="00000000">
        <w:rPr>
          <w:rFonts w:ascii="Arial" w:cs="Arial" w:eastAsia="Arial" w:hAnsi="Arial"/>
          <w:sz w:val="22"/>
          <w:szCs w:val="22"/>
          <w:rtl w:val="0"/>
        </w:rPr>
        <w:t xml:space="preserve">Operating Address: 7493A Reese Road, Office 101, Sacramento, CA 95828</w:t>
      </w:r>
      <w:r w:rsidDel="00000000" w:rsidR="00000000" w:rsidRPr="00000000">
        <w:rPr>
          <w:rtl w:val="0"/>
        </w:rPr>
      </w:r>
    </w:p>
    <w:p w:rsidR="00000000" w:rsidDel="00000000" w:rsidP="00000000" w:rsidRDefault="00000000" w:rsidRPr="00000000" w14:paraId="00000027">
      <w:pPr>
        <w:spacing w:after="80" w:before="80" w:lineRule="auto"/>
        <w:rPr/>
      </w:pPr>
      <w:r w:rsidDel="00000000" w:rsidR="00000000" w:rsidRPr="00000000">
        <w:rPr>
          <w:rFonts w:ascii="Arial" w:cs="Arial" w:eastAsia="Arial" w:hAnsi="Arial"/>
          <w:sz w:val="22"/>
          <w:szCs w:val="22"/>
          <w:rtl w:val="0"/>
        </w:rPr>
        <w:t xml:space="preserve">Mailing Address: 3575 Arden Way #1048, Sacramento, CA 95864</w:t>
      </w:r>
      <w:r w:rsidDel="00000000" w:rsidR="00000000" w:rsidRPr="00000000">
        <w:rPr>
          <w:rtl w:val="0"/>
        </w:rPr>
      </w:r>
    </w:p>
    <w:p w:rsidR="00000000" w:rsidDel="00000000" w:rsidP="00000000" w:rsidRDefault="00000000" w:rsidRPr="00000000" w14:paraId="00000028">
      <w:pPr>
        <w:spacing w:after="80" w:before="80" w:lineRule="auto"/>
        <w:rPr/>
      </w:pPr>
      <w:r w:rsidDel="00000000" w:rsidR="00000000" w:rsidRPr="00000000">
        <w:rPr>
          <w:rFonts w:ascii="Arial" w:cs="Arial" w:eastAsia="Arial" w:hAnsi="Arial"/>
          <w:sz w:val="22"/>
          <w:szCs w:val="22"/>
          <w:rtl w:val="0"/>
        </w:rPr>
        <w:t xml:space="preserve">Phone: 916-678-1829</w:t>
      </w:r>
      <w:r w:rsidDel="00000000" w:rsidR="00000000" w:rsidRPr="00000000">
        <w:rPr>
          <w:rtl w:val="0"/>
        </w:rPr>
      </w:r>
    </w:p>
    <w:p w:rsidR="00000000" w:rsidDel="00000000" w:rsidP="00000000" w:rsidRDefault="00000000" w:rsidRPr="00000000" w14:paraId="00000029">
      <w:pPr>
        <w:spacing w:after="80" w:before="80" w:lineRule="auto"/>
        <w:rPr/>
      </w:pPr>
      <w:r w:rsidDel="00000000" w:rsidR="00000000" w:rsidRPr="00000000">
        <w:rPr>
          <w:rFonts w:ascii="Arial" w:cs="Arial" w:eastAsia="Arial" w:hAnsi="Arial"/>
          <w:sz w:val="22"/>
          <w:szCs w:val="22"/>
          <w:rtl w:val="0"/>
        </w:rPr>
        <w:t xml:space="preserve">Email: funding@strikeforce.agency</w:t>
      </w:r>
      <w:r w:rsidDel="00000000" w:rsidR="00000000" w:rsidRPr="00000000">
        <w:rPr>
          <w:rtl w:val="0"/>
        </w:rPr>
      </w:r>
    </w:p>
    <w:p w:rsidR="00000000" w:rsidDel="00000000" w:rsidP="00000000" w:rsidRDefault="00000000" w:rsidRPr="00000000" w14:paraId="0000002A">
      <w:pPr>
        <w:spacing w:after="80" w:before="80" w:lineRule="auto"/>
        <w:rPr/>
      </w:pPr>
      <w:r w:rsidDel="00000000" w:rsidR="00000000" w:rsidRPr="00000000">
        <w:rPr>
          <w:rFonts w:ascii="Arial" w:cs="Arial" w:eastAsia="Arial" w:hAnsi="Arial"/>
          <w:sz w:val="22"/>
          <w:szCs w:val="22"/>
          <w:rtl w:val="0"/>
        </w:rPr>
        <w:t xml:space="preserve">Website: https://www.strikeforce.agency</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1"/>
      <w:bCs w:val="1"/>
      <w:i w:val="0"/>
      <w:iCs w:val="0"/>
      <w:smallCaps w:val="0"/>
      <w:strike w:val="0"/>
      <w:color w:val="1f3864"/>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2e5090"/>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character" w:styleId="EndnoteReference">
    <w:name w:val="endnote reference"/>
    <w:basedOn w:val="DefaultParagraphFont"/>
    <w:uiPriority w:val="99"/>
    <w:semiHidden w:val="1"/>
    <w:unhideWhenUsed w:val="1"/>
    <w:rPr>
      <w:vertAlign w:val="superscript"/>
    </w:rPr>
  </w:style>
  <w:style w:type="paragraph" w:styleId="EndnoteText">
    <w:name w:val="endnote text"/>
    <w:basedOn w:val="Normal"/>
    <w:link w:val="EndnoteTextChar"/>
    <w:uiPriority w:val="99"/>
    <w:semiHidden w:val="1"/>
    <w:unhideWhenUsed w:val="1"/>
    <w:pPr>
      <w:spacing w:after="0" w:line="240" w:lineRule="auto"/>
    </w:pPr>
    <w:rPr>
      <w:sz w:val="20"/>
      <w:szCs w:val="20"/>
    </w:rPr>
  </w:style>
  <w:style w:type="character" w:styleId="EndnoteTextChar">
    <w:name w:val="Endnote Text Char"/>
    <w:basedOn w:val="DefaultParagraphFont"/>
    <w:link w:val="End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Rh7wq33EXCvTqvKCV57yt9dzJw==">CgMxLjA4AHIhMWFibDhaMVFSaWZUeTJNY0xYU2hjY2R6QWpNVFI4b2xS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2026-02-28T12:08:05.077Z</dcterms:created>
  <dc:creator>Un-named</dc:creator>
</cp:coreProperties>
</file>

<file path=docProps/custom.xml><?xml version="1.0" encoding="utf-8"?>
<Properties xmlns="http://schemas.openxmlformats.org/officeDocument/2006/custom-properties" xmlns:vt="http://schemas.openxmlformats.org/officeDocument/2006/docPropsVTypes"/>
</file>